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15291F" w14:textId="77777777" w:rsidR="00A02D81" w:rsidRDefault="00A02D81">
      <w:pPr>
        <w:pStyle w:val="Text"/>
        <w:tabs>
          <w:tab w:val="left" w:pos="5670"/>
          <w:tab w:val="left" w:pos="6237"/>
          <w:tab w:val="left" w:pos="7938"/>
        </w:tabs>
        <w:spacing w:line="240" w:lineRule="auto"/>
        <w:ind w:right="0"/>
        <w:jc w:val="left"/>
        <w:sectPr w:rsidR="00A02D81">
          <w:headerReference w:type="default" r:id="rId7"/>
          <w:headerReference w:type="first" r:id="rId8"/>
          <w:footerReference w:type="first" r:id="rId9"/>
          <w:pgSz w:w="11907" w:h="16840"/>
          <w:pgMar w:top="401" w:right="1134" w:bottom="454" w:left="1418" w:header="142" w:footer="0" w:gutter="0"/>
          <w:cols w:space="720"/>
          <w:titlePg/>
        </w:sectPr>
      </w:pPr>
      <w:bookmarkStart w:id="4" w:name="Adresse"/>
      <w:bookmarkStart w:id="5" w:name="betreff"/>
      <w:bookmarkEnd w:id="4"/>
      <w:bookmarkEnd w:id="5"/>
    </w:p>
    <w:p w14:paraId="6FD76825" w14:textId="77777777" w:rsidR="00A02D81" w:rsidRDefault="00A02D81">
      <w:pPr>
        <w:pStyle w:val="Text"/>
        <w:tabs>
          <w:tab w:val="left" w:pos="5670"/>
          <w:tab w:val="left" w:pos="6237"/>
          <w:tab w:val="left" w:pos="7938"/>
        </w:tabs>
        <w:spacing w:line="240" w:lineRule="auto"/>
        <w:ind w:left="284" w:right="0" w:hanging="284"/>
        <w:jc w:val="left"/>
      </w:pPr>
    </w:p>
    <w:p w14:paraId="35C34422" w14:textId="77777777" w:rsidR="00A02D81" w:rsidRDefault="00A02D81">
      <w:pPr>
        <w:rPr>
          <w:sz w:val="16"/>
        </w:rPr>
      </w:pPr>
    </w:p>
    <w:p w14:paraId="1F19AD63" w14:textId="77777777" w:rsidR="00A02D81" w:rsidRDefault="00A02D81">
      <w:pPr>
        <w:rPr>
          <w:sz w:val="16"/>
        </w:rPr>
      </w:pPr>
    </w:p>
    <w:p w14:paraId="371D6B0F" w14:textId="77777777" w:rsidR="00A02D81" w:rsidRDefault="00A02D81">
      <w:pPr>
        <w:rPr>
          <w:sz w:val="16"/>
        </w:rPr>
      </w:pPr>
    </w:p>
    <w:p w14:paraId="7EA0EBD9" w14:textId="545BDE8A" w:rsidR="00A02D81" w:rsidRDefault="00ED5CFA">
      <w:pPr>
        <w:rPr>
          <w:sz w:val="16"/>
        </w:rPr>
      </w:pPr>
      <w:r>
        <w:rPr>
          <w:sz w:val="16"/>
        </w:rPr>
        <w:t>Team PCS</w:t>
      </w:r>
    </w:p>
    <w:p w14:paraId="7E84D605" w14:textId="77777777" w:rsidR="00A02D81" w:rsidRDefault="00EB7ABE">
      <w:pPr>
        <w:rPr>
          <w:sz w:val="16"/>
        </w:rPr>
      </w:pPr>
      <w:r>
        <w:rPr>
          <w:sz w:val="16"/>
        </w:rPr>
        <w:t>______________________________________</w:t>
      </w:r>
    </w:p>
    <w:p w14:paraId="49137720" w14:textId="77777777" w:rsidR="00A02D81" w:rsidRDefault="00EB7ABE">
      <w:pPr>
        <w:rPr>
          <w:sz w:val="16"/>
        </w:rPr>
      </w:pPr>
      <w:r>
        <w:rPr>
          <w:sz w:val="16"/>
        </w:rPr>
        <w:t>KVB-Dienststelle</w:t>
      </w:r>
    </w:p>
    <w:p w14:paraId="0ACDE377" w14:textId="77777777" w:rsidR="00A02D81" w:rsidRDefault="00EB7ABE">
      <w:pPr>
        <w:pStyle w:val="Text"/>
        <w:tabs>
          <w:tab w:val="left" w:pos="5670"/>
          <w:tab w:val="left" w:pos="6237"/>
          <w:tab w:val="left" w:pos="7938"/>
        </w:tabs>
        <w:spacing w:line="240" w:lineRule="auto"/>
        <w:ind w:left="284" w:right="0" w:hanging="284"/>
        <w:jc w:val="left"/>
        <w:rPr>
          <w:sz w:val="16"/>
        </w:rPr>
      </w:pPr>
      <w:r>
        <w:rPr>
          <w:sz w:val="16"/>
        </w:rPr>
        <w:br w:type="column"/>
      </w:r>
    </w:p>
    <w:tbl>
      <w:tblPr>
        <w:tblW w:w="0" w:type="auto"/>
        <w:tblInd w:w="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tblGrid>
      <w:tr w:rsidR="00A02D81" w14:paraId="26A89B82" w14:textId="77777777">
        <w:tc>
          <w:tcPr>
            <w:tcW w:w="4536" w:type="dxa"/>
          </w:tcPr>
          <w:p w14:paraId="179C01BB" w14:textId="77777777" w:rsidR="00A02D81" w:rsidRDefault="00A02D81">
            <w:pPr>
              <w:tabs>
                <w:tab w:val="left" w:pos="1631"/>
                <w:tab w:val="left" w:pos="4183"/>
              </w:tabs>
              <w:rPr>
                <w:sz w:val="8"/>
              </w:rPr>
            </w:pPr>
          </w:p>
          <w:p w14:paraId="56FB30EF" w14:textId="791C4A37" w:rsidR="00A02D81" w:rsidRDefault="00EB7ABE">
            <w:pPr>
              <w:tabs>
                <w:tab w:val="left" w:pos="1631"/>
                <w:tab w:val="left" w:pos="4183"/>
              </w:tabs>
              <w:rPr>
                <w:b/>
                <w:sz w:val="16"/>
                <w:u w:val="single"/>
              </w:rPr>
            </w:pPr>
            <w:r>
              <w:rPr>
                <w:sz w:val="16"/>
              </w:rPr>
              <w:t>Geschäftszeichen:</w:t>
            </w:r>
            <w:r>
              <w:rPr>
                <w:sz w:val="16"/>
              </w:rPr>
              <w:tab/>
            </w:r>
            <w:r w:rsidR="008B1C69">
              <w:rPr>
                <w:sz w:val="16"/>
                <w:u w:val="single"/>
              </w:rPr>
              <w:t>10725</w:t>
            </w:r>
            <w:r w:rsidR="00BC1425">
              <w:rPr>
                <w:sz w:val="16"/>
                <w:u w:val="single"/>
              </w:rPr>
              <w:t>4</w:t>
            </w:r>
            <w:r w:rsidR="00307A1F">
              <w:rPr>
                <w:sz w:val="16"/>
                <w:u w:val="single"/>
              </w:rPr>
              <w:t>8</w:t>
            </w:r>
            <w:r w:rsidR="00DD53B6">
              <w:rPr>
                <w:sz w:val="16"/>
                <w:u w:val="single"/>
              </w:rPr>
              <w:t>6</w:t>
            </w:r>
            <w:r>
              <w:rPr>
                <w:b/>
                <w:sz w:val="16"/>
                <w:u w:val="single"/>
              </w:rPr>
              <w:t xml:space="preserve"> </w:t>
            </w:r>
          </w:p>
          <w:p w14:paraId="7D911E08" w14:textId="77777777" w:rsidR="00A02D81" w:rsidRDefault="00EB7ABE">
            <w:pPr>
              <w:tabs>
                <w:tab w:val="left" w:pos="1631"/>
                <w:tab w:val="left" w:pos="4183"/>
              </w:tabs>
              <w:rPr>
                <w:b/>
                <w:sz w:val="16"/>
                <w:u w:val="single"/>
              </w:rPr>
            </w:pPr>
            <w:r>
              <w:rPr>
                <w:b/>
                <w:sz w:val="16"/>
                <w:u w:val="single"/>
              </w:rPr>
              <w:t xml:space="preserve">  </w:t>
            </w:r>
          </w:p>
          <w:p w14:paraId="433A179C" w14:textId="77777777" w:rsidR="00A02D81" w:rsidRDefault="00A02D81">
            <w:pPr>
              <w:tabs>
                <w:tab w:val="left" w:pos="1631"/>
                <w:tab w:val="left" w:pos="4183"/>
              </w:tabs>
              <w:rPr>
                <w:sz w:val="16"/>
              </w:rPr>
            </w:pPr>
          </w:p>
        </w:tc>
      </w:tr>
      <w:tr w:rsidR="00A02D81" w14:paraId="5041612B" w14:textId="77777777">
        <w:tc>
          <w:tcPr>
            <w:tcW w:w="4536" w:type="dxa"/>
          </w:tcPr>
          <w:p w14:paraId="2D6289EB" w14:textId="77777777" w:rsidR="00A02D81" w:rsidRDefault="00A02D81">
            <w:pPr>
              <w:tabs>
                <w:tab w:val="left" w:pos="1631"/>
                <w:tab w:val="left" w:pos="4183"/>
              </w:tabs>
              <w:rPr>
                <w:sz w:val="8"/>
              </w:rPr>
            </w:pPr>
          </w:p>
          <w:p w14:paraId="3851BEFC" w14:textId="77777777" w:rsidR="00A02D81" w:rsidRDefault="00EB7ABE">
            <w:pPr>
              <w:tabs>
                <w:tab w:val="left" w:pos="1631"/>
                <w:tab w:val="left" w:pos="4183"/>
              </w:tabs>
              <w:rPr>
                <w:sz w:val="16"/>
              </w:rPr>
            </w:pPr>
            <w:r>
              <w:rPr>
                <w:sz w:val="16"/>
              </w:rPr>
              <w:t>Vergabe-Nummer:</w:t>
            </w:r>
            <w:r>
              <w:rPr>
                <w:sz w:val="16"/>
              </w:rPr>
              <w:tab/>
            </w:r>
            <w:r>
              <w:rPr>
                <w:sz w:val="16"/>
                <w:u w:val="single"/>
              </w:rPr>
              <w:tab/>
            </w:r>
          </w:p>
          <w:p w14:paraId="33188F62" w14:textId="77777777" w:rsidR="00A02D81" w:rsidRDefault="00A02D81">
            <w:pPr>
              <w:tabs>
                <w:tab w:val="left" w:pos="1631"/>
                <w:tab w:val="left" w:pos="4183"/>
              </w:tabs>
              <w:rPr>
                <w:sz w:val="16"/>
              </w:rPr>
            </w:pPr>
          </w:p>
        </w:tc>
      </w:tr>
    </w:tbl>
    <w:p w14:paraId="77397BCB" w14:textId="77777777" w:rsidR="00A02D81" w:rsidRDefault="00A02D81">
      <w:pPr>
        <w:pStyle w:val="Text"/>
        <w:tabs>
          <w:tab w:val="left" w:pos="5670"/>
          <w:tab w:val="left" w:pos="6237"/>
          <w:tab w:val="left" w:pos="7938"/>
        </w:tabs>
        <w:spacing w:line="240" w:lineRule="auto"/>
        <w:ind w:left="284" w:right="0" w:hanging="284"/>
        <w:jc w:val="left"/>
        <w:rPr>
          <w:sz w:val="16"/>
        </w:rPr>
      </w:pPr>
    </w:p>
    <w:p w14:paraId="734F1E64" w14:textId="77777777" w:rsidR="00A02D81" w:rsidRDefault="00A02D81">
      <w:pPr>
        <w:pStyle w:val="Text"/>
        <w:tabs>
          <w:tab w:val="left" w:pos="5670"/>
          <w:tab w:val="left" w:pos="6237"/>
          <w:tab w:val="left" w:pos="7938"/>
        </w:tabs>
        <w:spacing w:line="240" w:lineRule="auto"/>
        <w:ind w:left="284" w:right="0" w:hanging="284"/>
        <w:jc w:val="left"/>
        <w:sectPr w:rsidR="00A02D81">
          <w:type w:val="continuous"/>
          <w:pgSz w:w="11907" w:h="16840"/>
          <w:pgMar w:top="401" w:right="1134" w:bottom="454" w:left="1418" w:header="142" w:footer="0" w:gutter="0"/>
          <w:cols w:num="2" w:space="720" w:equalWidth="0">
            <w:col w:w="3756" w:space="709"/>
            <w:col w:w="4890"/>
          </w:cols>
          <w:titlePg/>
        </w:sectPr>
      </w:pPr>
    </w:p>
    <w:p w14:paraId="3D4DE813" w14:textId="77777777" w:rsidR="00A02D81" w:rsidRDefault="00EB7ABE">
      <w:pPr>
        <w:pStyle w:val="Fuzeile"/>
        <w:tabs>
          <w:tab w:val="clear" w:pos="4819"/>
          <w:tab w:val="clear" w:pos="9071"/>
        </w:tabs>
        <w:spacing w:line="240" w:lineRule="auto"/>
        <w:jc w:val="center"/>
        <w:rPr>
          <w:b/>
        </w:rPr>
      </w:pPr>
      <w:r>
        <w:rPr>
          <w:b/>
        </w:rPr>
        <w:t>Schutzerklärung</w:t>
      </w:r>
    </w:p>
    <w:p w14:paraId="70CD0395" w14:textId="77777777" w:rsidR="00A02D81" w:rsidRDefault="00A02D81">
      <w:pPr>
        <w:jc w:val="both"/>
      </w:pPr>
    </w:p>
    <w:p w14:paraId="040F4D70" w14:textId="77777777" w:rsidR="00A02D81" w:rsidRDefault="00A02D81">
      <w:pPr>
        <w:jc w:val="both"/>
      </w:pPr>
    </w:p>
    <w:tbl>
      <w:tblPr>
        <w:tblW w:w="0" w:type="auto"/>
        <w:tblLayout w:type="fixed"/>
        <w:tblCellMar>
          <w:left w:w="70" w:type="dxa"/>
          <w:right w:w="70" w:type="dxa"/>
        </w:tblCellMar>
        <w:tblLook w:val="0000" w:firstRow="0" w:lastRow="0" w:firstColumn="0" w:lastColumn="0" w:noHBand="0" w:noVBand="0"/>
      </w:tblPr>
      <w:tblGrid>
        <w:gridCol w:w="496"/>
        <w:gridCol w:w="283"/>
        <w:gridCol w:w="8715"/>
      </w:tblGrid>
      <w:tr w:rsidR="00A02D81" w14:paraId="5D8A75DD" w14:textId="77777777">
        <w:tc>
          <w:tcPr>
            <w:tcW w:w="496" w:type="dxa"/>
          </w:tcPr>
          <w:p w14:paraId="5A1A8127" w14:textId="77777777" w:rsidR="00A02D81" w:rsidRDefault="00EB7ABE">
            <w:pPr>
              <w:jc w:val="both"/>
            </w:pPr>
            <w:r>
              <w:t>1.</w:t>
            </w:r>
          </w:p>
        </w:tc>
        <w:tc>
          <w:tcPr>
            <w:tcW w:w="8998" w:type="dxa"/>
            <w:gridSpan w:val="2"/>
          </w:tcPr>
          <w:p w14:paraId="45D9893D" w14:textId="77777777" w:rsidR="00A02D81" w:rsidRDefault="00EB7ABE">
            <w:pPr>
              <w:jc w:val="both"/>
            </w:pPr>
            <w:r>
              <w:t>Erklärung zum Vergabeverfahren:</w:t>
            </w:r>
          </w:p>
          <w:p w14:paraId="4572BB5B" w14:textId="22FF69DB" w:rsidR="00A02D81" w:rsidRDefault="00EB7ABE">
            <w:pPr>
              <w:tabs>
                <w:tab w:val="center" w:pos="4429"/>
              </w:tabs>
              <w:jc w:val="both"/>
            </w:pPr>
            <w:r>
              <w:tab/>
            </w:r>
            <w:r>
              <w:br/>
              <w:t>Der Bewerber/Bieter nimmt zur Kenntnis, dass die Nichtangabe der Erklärung nach Nummer 2 oder die Abgabe einer wissentlich falschen Erklärung den Ausschluss von diesem Vergabeverfahren zur Folge hat.</w:t>
            </w:r>
          </w:p>
        </w:tc>
      </w:tr>
      <w:tr w:rsidR="00A02D81" w14:paraId="3B64B210" w14:textId="77777777">
        <w:tc>
          <w:tcPr>
            <w:tcW w:w="496" w:type="dxa"/>
          </w:tcPr>
          <w:p w14:paraId="23D87707" w14:textId="77777777" w:rsidR="00A02D81" w:rsidRDefault="00A02D81">
            <w:pPr>
              <w:jc w:val="both"/>
            </w:pPr>
          </w:p>
        </w:tc>
        <w:tc>
          <w:tcPr>
            <w:tcW w:w="8998" w:type="dxa"/>
            <w:gridSpan w:val="2"/>
          </w:tcPr>
          <w:p w14:paraId="425B15EB" w14:textId="77777777" w:rsidR="00A02D81" w:rsidRDefault="00A02D81">
            <w:pPr>
              <w:jc w:val="both"/>
            </w:pPr>
          </w:p>
        </w:tc>
      </w:tr>
      <w:tr w:rsidR="00A02D81" w14:paraId="0E484641" w14:textId="77777777">
        <w:tc>
          <w:tcPr>
            <w:tcW w:w="496" w:type="dxa"/>
          </w:tcPr>
          <w:p w14:paraId="210FD38D" w14:textId="77777777" w:rsidR="00A02D81" w:rsidRDefault="00EB7ABE">
            <w:pPr>
              <w:jc w:val="both"/>
            </w:pPr>
            <w:r>
              <w:t>2.</w:t>
            </w:r>
          </w:p>
        </w:tc>
        <w:tc>
          <w:tcPr>
            <w:tcW w:w="8998" w:type="dxa"/>
            <w:gridSpan w:val="2"/>
          </w:tcPr>
          <w:p w14:paraId="7733837D" w14:textId="77777777" w:rsidR="00A02D81" w:rsidRDefault="00EB7ABE">
            <w:pPr>
              <w:jc w:val="both"/>
            </w:pPr>
            <w:r>
              <w:t>Erklärung für den Fall der Zuschlagserteilung:</w:t>
            </w:r>
          </w:p>
        </w:tc>
      </w:tr>
      <w:tr w:rsidR="00A02D81" w14:paraId="4DE5A2FE" w14:textId="77777777">
        <w:trPr>
          <w:trHeight w:hRule="exact" w:val="120"/>
        </w:trPr>
        <w:tc>
          <w:tcPr>
            <w:tcW w:w="496" w:type="dxa"/>
          </w:tcPr>
          <w:p w14:paraId="05BBD833" w14:textId="77777777" w:rsidR="00A02D81" w:rsidRDefault="00A02D81">
            <w:pPr>
              <w:jc w:val="both"/>
            </w:pPr>
          </w:p>
        </w:tc>
        <w:tc>
          <w:tcPr>
            <w:tcW w:w="8998" w:type="dxa"/>
            <w:gridSpan w:val="2"/>
          </w:tcPr>
          <w:p w14:paraId="1261D2EE" w14:textId="77777777" w:rsidR="00A02D81" w:rsidRDefault="00A02D81">
            <w:pPr>
              <w:jc w:val="both"/>
            </w:pPr>
          </w:p>
        </w:tc>
      </w:tr>
      <w:tr w:rsidR="00A02D81" w14:paraId="180055FC" w14:textId="77777777">
        <w:tc>
          <w:tcPr>
            <w:tcW w:w="496" w:type="dxa"/>
          </w:tcPr>
          <w:p w14:paraId="7DAABC64" w14:textId="77777777" w:rsidR="00A02D81" w:rsidRDefault="00EB7ABE">
            <w:pPr>
              <w:jc w:val="both"/>
            </w:pPr>
            <w:r>
              <w:t>2.1</w:t>
            </w:r>
          </w:p>
        </w:tc>
        <w:tc>
          <w:tcPr>
            <w:tcW w:w="8998" w:type="dxa"/>
            <w:gridSpan w:val="2"/>
          </w:tcPr>
          <w:p w14:paraId="1A0A4B88" w14:textId="77777777" w:rsidR="00A02D81" w:rsidRDefault="00EB7ABE">
            <w:pPr>
              <w:jc w:val="both"/>
            </w:pPr>
            <w:r>
              <w:t>Der Bewerber/Bieter versichert;</w:t>
            </w:r>
          </w:p>
        </w:tc>
      </w:tr>
      <w:tr w:rsidR="00A02D81" w14:paraId="240EE69D" w14:textId="77777777">
        <w:trPr>
          <w:cantSplit/>
        </w:trPr>
        <w:tc>
          <w:tcPr>
            <w:tcW w:w="496" w:type="dxa"/>
          </w:tcPr>
          <w:p w14:paraId="5FEF5327" w14:textId="77777777" w:rsidR="00A02D81" w:rsidRDefault="00A02D81">
            <w:pPr>
              <w:jc w:val="both"/>
            </w:pPr>
          </w:p>
        </w:tc>
        <w:tc>
          <w:tcPr>
            <w:tcW w:w="283" w:type="dxa"/>
          </w:tcPr>
          <w:p w14:paraId="7B55D841" w14:textId="77777777" w:rsidR="00A02D81" w:rsidRDefault="00EB7ABE">
            <w:pPr>
              <w:jc w:val="both"/>
            </w:pPr>
            <w:r>
              <w:t>-</w:t>
            </w:r>
            <w:r>
              <w:br/>
            </w:r>
            <w:r>
              <w:br/>
            </w:r>
            <w:r>
              <w:br/>
            </w:r>
            <w:r>
              <w:br/>
            </w:r>
            <w:r>
              <w:br/>
            </w:r>
            <w:r>
              <w:br/>
              <w:t>-</w:t>
            </w:r>
          </w:p>
        </w:tc>
        <w:tc>
          <w:tcPr>
            <w:tcW w:w="8715" w:type="dxa"/>
          </w:tcPr>
          <w:p w14:paraId="275634B2" w14:textId="77777777" w:rsidR="00A02D81" w:rsidRDefault="00EB7ABE">
            <w:pPr>
              <w:pStyle w:val="Fuzeile"/>
              <w:tabs>
                <w:tab w:val="clear" w:pos="4819"/>
                <w:tab w:val="clear" w:pos="9071"/>
              </w:tabs>
              <w:spacing w:line="240" w:lineRule="auto"/>
              <w:jc w:val="both"/>
            </w:pPr>
            <w:r>
              <w:t>dass er gegenwärtig sowie während der gesamten Vertragsdauer die Technologie von</w:t>
            </w:r>
            <w:r>
              <w:br/>
              <w:t>L. Ron Hubbard nicht anwendet, lehrt oder in sonstiger Weise verbreitet, er keine Kurse oder Seminare nach dieser Technologie besucht und Beschäftigte oder sonst zur Erfüllung des Vertrags eingesetzte Personen keine Kurse oder Seminare nach dieser Technologie besuchen lässt;</w:t>
            </w:r>
          </w:p>
          <w:p w14:paraId="3130468A" w14:textId="77777777" w:rsidR="00A02D81" w:rsidRDefault="00EB7ABE">
            <w:pPr>
              <w:pStyle w:val="Fuzeile"/>
              <w:tabs>
                <w:tab w:val="clear" w:pos="4819"/>
                <w:tab w:val="clear" w:pos="9071"/>
              </w:tabs>
              <w:spacing w:line="240" w:lineRule="auto"/>
              <w:jc w:val="both"/>
            </w:pPr>
            <w:r>
              <w:br/>
              <w:t>dass nach seiner Kenntnis keine der zur Erfüllung des Vertrags eingesetzten Personen die Technologie von L. Ron Hubbard anwendet, lehrt oder in sonstiger Weise verbreitet oder Kurse oder Seminare nach dieser Technologie besucht.</w:t>
            </w:r>
          </w:p>
        </w:tc>
      </w:tr>
      <w:tr w:rsidR="00A02D81" w14:paraId="5A55D756" w14:textId="77777777">
        <w:trPr>
          <w:cantSplit/>
        </w:trPr>
        <w:tc>
          <w:tcPr>
            <w:tcW w:w="496" w:type="dxa"/>
          </w:tcPr>
          <w:p w14:paraId="6AB1DDA3" w14:textId="77777777" w:rsidR="00A02D81" w:rsidRDefault="00A02D81">
            <w:pPr>
              <w:jc w:val="both"/>
            </w:pPr>
          </w:p>
        </w:tc>
        <w:tc>
          <w:tcPr>
            <w:tcW w:w="283" w:type="dxa"/>
          </w:tcPr>
          <w:p w14:paraId="4490B6CB" w14:textId="77777777" w:rsidR="00A02D81" w:rsidRDefault="00A02D81">
            <w:pPr>
              <w:jc w:val="both"/>
            </w:pPr>
          </w:p>
        </w:tc>
        <w:tc>
          <w:tcPr>
            <w:tcW w:w="8715" w:type="dxa"/>
          </w:tcPr>
          <w:p w14:paraId="7EC157E5" w14:textId="77777777" w:rsidR="00A02D81" w:rsidRDefault="00A02D81">
            <w:pPr>
              <w:pStyle w:val="Fuzeile"/>
              <w:tabs>
                <w:tab w:val="clear" w:pos="4819"/>
                <w:tab w:val="clear" w:pos="9071"/>
              </w:tabs>
              <w:spacing w:line="240" w:lineRule="auto"/>
            </w:pPr>
          </w:p>
        </w:tc>
      </w:tr>
      <w:tr w:rsidR="00A02D81" w14:paraId="0B918C61" w14:textId="77777777">
        <w:tc>
          <w:tcPr>
            <w:tcW w:w="496" w:type="dxa"/>
          </w:tcPr>
          <w:p w14:paraId="2A32F4DB" w14:textId="77777777" w:rsidR="00A02D81" w:rsidRDefault="00EB7ABE">
            <w:pPr>
              <w:jc w:val="both"/>
            </w:pPr>
            <w:r>
              <w:t>2.2</w:t>
            </w:r>
          </w:p>
        </w:tc>
        <w:tc>
          <w:tcPr>
            <w:tcW w:w="8998" w:type="dxa"/>
            <w:gridSpan w:val="2"/>
          </w:tcPr>
          <w:p w14:paraId="7FE83DA3" w14:textId="77777777" w:rsidR="00A02D81" w:rsidRDefault="00EB7ABE">
            <w:pPr>
              <w:jc w:val="both"/>
            </w:pPr>
            <w:r>
              <w:t>Der Bewerber/Bieter verpflichtet sich, solche zur Erfüllung des Vertrags eingesetzte Personen von der weiteren Durchführung des Vertrags unverzüglich auszuschließen, die während der Vertragsdauer die Technologie von L. Ron Hubbard anwenden, lehren, in sonstiger Weise verbreiten oder Kurse oder Seminare nach dieser Technologie besuchen.</w:t>
            </w:r>
          </w:p>
        </w:tc>
      </w:tr>
      <w:tr w:rsidR="00A02D81" w14:paraId="000E326A" w14:textId="77777777">
        <w:tc>
          <w:tcPr>
            <w:tcW w:w="496" w:type="dxa"/>
          </w:tcPr>
          <w:p w14:paraId="69C329F2" w14:textId="77777777" w:rsidR="00A02D81" w:rsidRDefault="00A02D81">
            <w:pPr>
              <w:jc w:val="both"/>
            </w:pPr>
          </w:p>
        </w:tc>
        <w:tc>
          <w:tcPr>
            <w:tcW w:w="8998" w:type="dxa"/>
            <w:gridSpan w:val="2"/>
          </w:tcPr>
          <w:p w14:paraId="7F2D1867" w14:textId="77777777" w:rsidR="00A02D81" w:rsidRDefault="00A02D81">
            <w:pPr>
              <w:jc w:val="both"/>
            </w:pPr>
          </w:p>
        </w:tc>
      </w:tr>
      <w:tr w:rsidR="00A02D81" w14:paraId="4AA8CE6E" w14:textId="77777777">
        <w:tc>
          <w:tcPr>
            <w:tcW w:w="496" w:type="dxa"/>
          </w:tcPr>
          <w:p w14:paraId="3BB0BDE3" w14:textId="77777777" w:rsidR="00A02D81" w:rsidRDefault="00EB7ABE">
            <w:pPr>
              <w:jc w:val="both"/>
            </w:pPr>
            <w:r>
              <w:t>2.3</w:t>
            </w:r>
          </w:p>
        </w:tc>
        <w:tc>
          <w:tcPr>
            <w:tcW w:w="8998" w:type="dxa"/>
            <w:gridSpan w:val="2"/>
          </w:tcPr>
          <w:p w14:paraId="06717BD8" w14:textId="77777777" w:rsidR="00A02D81" w:rsidRDefault="00EB7ABE">
            <w:pPr>
              <w:jc w:val="both"/>
            </w:pPr>
            <w:r>
              <w:t>Die Abgabe einer wissentlich falschen Erklärung nach Nummer 2.1 sowie ein Verstoß gegen die Verpflichtung nach Nummer 2.2 berechtigt den Auftraggeber zur Kündigung aus wichtigem Grund ohne Einhaltung einer Frist. Weitergehende Rechte des Auftraggebers bleiben unberührt.</w:t>
            </w:r>
          </w:p>
        </w:tc>
      </w:tr>
    </w:tbl>
    <w:p w14:paraId="49043E4F" w14:textId="77777777" w:rsidR="00A02D81" w:rsidRDefault="00A02D81">
      <w:pPr>
        <w:jc w:val="both"/>
      </w:pPr>
    </w:p>
    <w:p w14:paraId="42D72933" w14:textId="77777777" w:rsidR="00A02D81" w:rsidRDefault="00A02D81">
      <w:pPr>
        <w:jc w:val="both"/>
      </w:pPr>
    </w:p>
    <w:tbl>
      <w:tblPr>
        <w:tblW w:w="0" w:type="auto"/>
        <w:tblLayout w:type="fixed"/>
        <w:tblCellMar>
          <w:left w:w="70" w:type="dxa"/>
          <w:right w:w="70" w:type="dxa"/>
        </w:tblCellMar>
        <w:tblLook w:val="0000" w:firstRow="0" w:lastRow="0" w:firstColumn="0" w:lastColumn="0" w:noHBand="0" w:noVBand="0"/>
      </w:tblPr>
      <w:tblGrid>
        <w:gridCol w:w="9495"/>
      </w:tblGrid>
      <w:tr w:rsidR="00A02D81" w14:paraId="6A12A0AF" w14:textId="77777777">
        <w:tc>
          <w:tcPr>
            <w:tcW w:w="9495" w:type="dxa"/>
            <w:tcBorders>
              <w:bottom w:val="dotted" w:sz="6" w:space="0" w:color="auto"/>
            </w:tcBorders>
          </w:tcPr>
          <w:p w14:paraId="535474D3" w14:textId="77777777" w:rsidR="00A02D81" w:rsidRDefault="00EB7ABE">
            <w:pPr>
              <w:jc w:val="both"/>
            </w:pPr>
            <w:r>
              <w:rPr>
                <w:rFonts w:cs="Arial"/>
                <w:b/>
                <w:szCs w:val="22"/>
              </w:rPr>
              <w:t xml:space="preserve"> </w:t>
            </w:r>
            <w:r>
              <w:rPr>
                <w:rFonts w:cs="Arial"/>
                <w:b/>
              </w:rPr>
              <w:t xml:space="preserve"> </w:t>
            </w:r>
          </w:p>
        </w:tc>
      </w:tr>
      <w:tr w:rsidR="00A02D81" w14:paraId="33639BAF" w14:textId="77777777">
        <w:tc>
          <w:tcPr>
            <w:tcW w:w="9495" w:type="dxa"/>
          </w:tcPr>
          <w:p w14:paraId="67AB5833" w14:textId="77777777" w:rsidR="00A02D81" w:rsidRDefault="00EB7ABE">
            <w:pPr>
              <w:jc w:val="both"/>
            </w:pPr>
            <w:r>
              <w:rPr>
                <w:highlight w:val="yellow"/>
              </w:rPr>
              <w:t>Firma (</w:t>
            </w:r>
            <w:r>
              <w:rPr>
                <w:rFonts w:cs="Arial"/>
                <w:highlight w:val="yellow"/>
                <w:u w:val="single"/>
              </w:rPr>
              <w:t xml:space="preserve">Vom Bieter zu </w:t>
            </w:r>
            <w:proofErr w:type="gramStart"/>
            <w:r>
              <w:rPr>
                <w:rFonts w:cs="Arial"/>
                <w:highlight w:val="yellow"/>
                <w:u w:val="single"/>
              </w:rPr>
              <w:t>ergänzen)</w:t>
            </w:r>
            <w:r>
              <w:rPr>
                <w:rFonts w:cs="Arial"/>
                <w:u w:val="single"/>
              </w:rPr>
              <w:t xml:space="preserve">  </w:t>
            </w:r>
            <w:r>
              <w:t xml:space="preserve"> </w:t>
            </w:r>
            <w:proofErr w:type="gramEnd"/>
            <w:r>
              <w:t xml:space="preserve">                                       </w:t>
            </w:r>
            <w:r>
              <w:rPr>
                <w:highlight w:val="yellow"/>
              </w:rPr>
              <w:t>Ort, Datum (</w:t>
            </w:r>
            <w:r>
              <w:rPr>
                <w:rFonts w:cs="Arial"/>
                <w:highlight w:val="yellow"/>
                <w:u w:val="single"/>
              </w:rPr>
              <w:t>Vom Bieter zu ergänzen</w:t>
            </w:r>
            <w:r>
              <w:rPr>
                <w:rFonts w:cs="Arial"/>
                <w:u w:val="single"/>
              </w:rPr>
              <w:t>)</w:t>
            </w:r>
          </w:p>
        </w:tc>
      </w:tr>
    </w:tbl>
    <w:p w14:paraId="0F58456B" w14:textId="77777777" w:rsidR="00A02D81" w:rsidRDefault="00A02D81">
      <w:pPr>
        <w:jc w:val="both"/>
      </w:pPr>
    </w:p>
    <w:p w14:paraId="486BE03B" w14:textId="77777777" w:rsidR="00A02D81" w:rsidRDefault="00A02D81">
      <w:pPr>
        <w:jc w:val="both"/>
      </w:pPr>
    </w:p>
    <w:p w14:paraId="6D860069" w14:textId="77777777" w:rsidR="00A02D81" w:rsidRDefault="00A02D81">
      <w:pPr>
        <w:jc w:val="both"/>
      </w:pPr>
    </w:p>
    <w:p w14:paraId="48CAB933" w14:textId="77777777" w:rsidR="00A02D81" w:rsidRDefault="00A02D81">
      <w:pPr>
        <w:jc w:val="both"/>
      </w:pPr>
    </w:p>
    <w:tbl>
      <w:tblPr>
        <w:tblW w:w="0" w:type="auto"/>
        <w:tblLayout w:type="fixed"/>
        <w:tblCellMar>
          <w:left w:w="70" w:type="dxa"/>
          <w:right w:w="70" w:type="dxa"/>
        </w:tblCellMar>
        <w:tblLook w:val="0000" w:firstRow="0" w:lastRow="0" w:firstColumn="0" w:lastColumn="0" w:noHBand="0" w:noVBand="0"/>
      </w:tblPr>
      <w:tblGrid>
        <w:gridCol w:w="9495"/>
      </w:tblGrid>
      <w:tr w:rsidR="00A02D81" w14:paraId="55ECA437" w14:textId="77777777">
        <w:tc>
          <w:tcPr>
            <w:tcW w:w="9495" w:type="dxa"/>
            <w:tcBorders>
              <w:bottom w:val="dotted" w:sz="6" w:space="0" w:color="auto"/>
            </w:tcBorders>
          </w:tcPr>
          <w:p w14:paraId="242FB983" w14:textId="77777777" w:rsidR="00A02D81" w:rsidRDefault="00A02D81">
            <w:pPr>
              <w:jc w:val="both"/>
            </w:pPr>
          </w:p>
        </w:tc>
      </w:tr>
      <w:tr w:rsidR="00A02D81" w14:paraId="1C28DD11" w14:textId="77777777">
        <w:tc>
          <w:tcPr>
            <w:tcW w:w="9495" w:type="dxa"/>
          </w:tcPr>
          <w:p w14:paraId="7264B2B6" w14:textId="77777777" w:rsidR="00A02D81" w:rsidRDefault="00EB7ABE">
            <w:pPr>
              <w:jc w:val="both"/>
            </w:pPr>
            <w:r>
              <w:rPr>
                <w:highlight w:val="yellow"/>
              </w:rPr>
              <w:t>Stempel und rechtsverbindliche Unterschrift des Bewerbers/Bieters (</w:t>
            </w:r>
            <w:r>
              <w:rPr>
                <w:rFonts w:cs="Arial"/>
                <w:highlight w:val="yellow"/>
                <w:u w:val="single"/>
              </w:rPr>
              <w:t>Vom Bieter zu ergänzen</w:t>
            </w:r>
            <w:r>
              <w:rPr>
                <w:rFonts w:cs="Arial"/>
                <w:u w:val="single"/>
              </w:rPr>
              <w:t>)</w:t>
            </w:r>
          </w:p>
        </w:tc>
      </w:tr>
    </w:tbl>
    <w:p w14:paraId="66B58CD8" w14:textId="77777777" w:rsidR="00A02D81" w:rsidRDefault="00A02D81">
      <w:pPr>
        <w:jc w:val="both"/>
      </w:pPr>
    </w:p>
    <w:tbl>
      <w:tblPr>
        <w:tblW w:w="0" w:type="auto"/>
        <w:tblBorders>
          <w:top w:val="single" w:sz="6" w:space="0" w:color="auto"/>
          <w:left w:val="single" w:sz="6" w:space="0" w:color="auto"/>
          <w:bottom w:val="single" w:sz="6" w:space="0" w:color="auto"/>
          <w:right w:val="single" w:sz="6" w:space="0" w:color="auto"/>
        </w:tblBorders>
        <w:tblLayout w:type="fixed"/>
        <w:tblCellMar>
          <w:left w:w="70" w:type="dxa"/>
          <w:right w:w="70" w:type="dxa"/>
        </w:tblCellMar>
        <w:tblLook w:val="0000" w:firstRow="0" w:lastRow="0" w:firstColumn="0" w:lastColumn="0" w:noHBand="0" w:noVBand="0"/>
      </w:tblPr>
      <w:tblGrid>
        <w:gridCol w:w="9495"/>
      </w:tblGrid>
      <w:tr w:rsidR="00A02D81" w14:paraId="08132CB5" w14:textId="77777777">
        <w:tc>
          <w:tcPr>
            <w:tcW w:w="9495" w:type="dxa"/>
          </w:tcPr>
          <w:p w14:paraId="5DE93919" w14:textId="77777777" w:rsidR="00A02D81" w:rsidRDefault="00EB7ABE">
            <w:pPr>
              <w:jc w:val="both"/>
              <w:rPr>
                <w:b/>
              </w:rPr>
            </w:pPr>
            <w:r>
              <w:rPr>
                <w:b/>
              </w:rPr>
              <w:t>Hinweis nach Art. 16 Abs. 3 des Bayerischen Datenschutzgesetzes:</w:t>
            </w:r>
          </w:p>
          <w:p w14:paraId="57404CDF" w14:textId="77777777" w:rsidR="00A02D81" w:rsidRDefault="00A02D81">
            <w:pPr>
              <w:jc w:val="both"/>
              <w:rPr>
                <w:b/>
              </w:rPr>
            </w:pPr>
          </w:p>
          <w:p w14:paraId="58D1EA37" w14:textId="77777777" w:rsidR="00A02D81" w:rsidRDefault="00EB7ABE">
            <w:pPr>
              <w:jc w:val="both"/>
            </w:pPr>
            <w:r>
              <w:t>Hinsichtlich des Zwecks der Schutzerklärung wird auf die anliegende Bekanntmachung der Bayerischen Staatsregierung vom 29. Oktober 1996 verwiesen.</w:t>
            </w:r>
          </w:p>
        </w:tc>
      </w:tr>
    </w:tbl>
    <w:p w14:paraId="62A6BE5E" w14:textId="77777777" w:rsidR="00A02D81" w:rsidRDefault="00A02D81">
      <w:pPr>
        <w:jc w:val="both"/>
        <w:rPr>
          <w:sz w:val="18"/>
        </w:rPr>
      </w:pPr>
    </w:p>
    <w:p w14:paraId="31E21934" w14:textId="77777777" w:rsidR="00A02D81" w:rsidRDefault="00EB7ABE">
      <w:pPr>
        <w:jc w:val="both"/>
        <w:rPr>
          <w:sz w:val="18"/>
        </w:rPr>
        <w:sectPr w:rsidR="00A02D81">
          <w:type w:val="continuous"/>
          <w:pgSz w:w="11907" w:h="16840"/>
          <w:pgMar w:top="401" w:right="1134" w:bottom="454" w:left="1418" w:header="142" w:footer="0" w:gutter="0"/>
          <w:cols w:space="720"/>
          <w:titlePg/>
        </w:sectPr>
      </w:pPr>
      <w:r>
        <w:rPr>
          <w:sz w:val="18"/>
        </w:rPr>
        <w:br w:type="page"/>
      </w:r>
    </w:p>
    <w:p w14:paraId="49EDBFCC" w14:textId="77777777" w:rsidR="00A02D81" w:rsidRDefault="00A02D81">
      <w:pPr>
        <w:jc w:val="both"/>
        <w:rPr>
          <w:sz w:val="18"/>
        </w:rPr>
      </w:pPr>
    </w:p>
    <w:p w14:paraId="40E3E221" w14:textId="77777777" w:rsidR="00A02D81" w:rsidRDefault="00EB7ABE">
      <w:pPr>
        <w:jc w:val="both"/>
        <w:rPr>
          <w:b/>
          <w:sz w:val="18"/>
        </w:rPr>
      </w:pPr>
      <w:r>
        <w:rPr>
          <w:b/>
          <w:sz w:val="18"/>
        </w:rPr>
        <w:t>Öffentliches Auftragswesen</w:t>
      </w:r>
    </w:p>
    <w:p w14:paraId="0166F0D9" w14:textId="77777777" w:rsidR="00A02D81" w:rsidRDefault="00EB7ABE">
      <w:pPr>
        <w:jc w:val="both"/>
        <w:rPr>
          <w:b/>
          <w:sz w:val="18"/>
        </w:rPr>
      </w:pPr>
      <w:r>
        <w:rPr>
          <w:b/>
          <w:sz w:val="18"/>
        </w:rPr>
        <w:t>Scientology - Organisation</w:t>
      </w:r>
    </w:p>
    <w:p w14:paraId="653254AD" w14:textId="77777777" w:rsidR="00A02D81" w:rsidRDefault="00EB7ABE">
      <w:pPr>
        <w:jc w:val="both"/>
        <w:rPr>
          <w:b/>
          <w:sz w:val="18"/>
        </w:rPr>
      </w:pPr>
      <w:r>
        <w:rPr>
          <w:b/>
          <w:sz w:val="18"/>
        </w:rPr>
        <w:t>Verwendung von Schutzerklärungen bei der Vergabe öffentlicher Aufträge</w:t>
      </w:r>
    </w:p>
    <w:p w14:paraId="56E75241" w14:textId="77777777" w:rsidR="00A02D81" w:rsidRDefault="00A02D81">
      <w:pPr>
        <w:jc w:val="both"/>
        <w:rPr>
          <w:b/>
          <w:sz w:val="18"/>
        </w:rPr>
      </w:pPr>
    </w:p>
    <w:p w14:paraId="034B7204" w14:textId="77777777" w:rsidR="00A02D81" w:rsidRDefault="00EB7ABE">
      <w:pPr>
        <w:jc w:val="both"/>
        <w:rPr>
          <w:b/>
          <w:sz w:val="18"/>
        </w:rPr>
      </w:pPr>
      <w:r>
        <w:rPr>
          <w:b/>
          <w:sz w:val="18"/>
        </w:rPr>
        <w:t>Bekanntmachung der Bayerischen Staatsregierung</w:t>
      </w:r>
    </w:p>
    <w:p w14:paraId="0061B43C" w14:textId="77777777" w:rsidR="00A02D81" w:rsidRDefault="00A02D81">
      <w:pPr>
        <w:jc w:val="both"/>
        <w:rPr>
          <w:sz w:val="18"/>
        </w:rPr>
      </w:pPr>
    </w:p>
    <w:p w14:paraId="3F4C1ECB" w14:textId="77777777" w:rsidR="00A02D81" w:rsidRDefault="00EB7ABE">
      <w:pPr>
        <w:jc w:val="both"/>
        <w:rPr>
          <w:b/>
          <w:sz w:val="18"/>
        </w:rPr>
      </w:pPr>
      <w:r>
        <w:rPr>
          <w:b/>
          <w:sz w:val="18"/>
        </w:rPr>
        <w:t>vom 29.Oktober 1996 Nr. 476-2-151</w:t>
      </w:r>
    </w:p>
    <w:p w14:paraId="664616AC" w14:textId="77777777" w:rsidR="00A02D81" w:rsidRDefault="00A02D81">
      <w:pPr>
        <w:jc w:val="both"/>
        <w:rPr>
          <w:sz w:val="18"/>
        </w:rPr>
      </w:pPr>
    </w:p>
    <w:p w14:paraId="29E0B8A0" w14:textId="77777777" w:rsidR="00A02D81" w:rsidRDefault="00EB7ABE">
      <w:pPr>
        <w:jc w:val="both"/>
        <w:rPr>
          <w:sz w:val="18"/>
        </w:rPr>
      </w:pPr>
      <w:r>
        <w:rPr>
          <w:sz w:val="18"/>
        </w:rPr>
        <w:t>Die Scientology - Organisation in allen ihren Erscheinungsformen ist eine Vereinigung, die unter dem Deckmantel einer Religionsgemeinschaft wirtschaftliche Ziele verfolgt und den einzelnen mittels rücksichtslos eingesetzter psycho- und sozial-technologische Methoden einer totalen inneren und äußeren Kontrolle unterwirft, um ihn für ihre Ziele zu instrumentalisieren.</w:t>
      </w:r>
    </w:p>
    <w:p w14:paraId="2D179A6F" w14:textId="77777777" w:rsidR="00A02D81" w:rsidRDefault="00A02D81">
      <w:pPr>
        <w:jc w:val="both"/>
        <w:rPr>
          <w:sz w:val="18"/>
        </w:rPr>
      </w:pPr>
    </w:p>
    <w:p w14:paraId="7D8C52A9" w14:textId="77777777" w:rsidR="00A02D81" w:rsidRDefault="00EB7ABE">
      <w:pPr>
        <w:jc w:val="both"/>
        <w:rPr>
          <w:sz w:val="18"/>
        </w:rPr>
      </w:pPr>
      <w:r>
        <w:rPr>
          <w:sz w:val="18"/>
        </w:rPr>
        <w:t xml:space="preserve">Auf Grund der jetzigen Erkenntnislage ist davon auszugehen, </w:t>
      </w:r>
      <w:proofErr w:type="spellStart"/>
      <w:r>
        <w:rPr>
          <w:sz w:val="18"/>
        </w:rPr>
        <w:t>daß</w:t>
      </w:r>
      <w:proofErr w:type="spellEnd"/>
      <w:r>
        <w:rPr>
          <w:sz w:val="18"/>
        </w:rPr>
        <w:t xml:space="preserve"> ein nach der Technologie von L. Ron Hubbard geführtes Unternehmen als Bestandteil der Gesamtorganisation Scientology betrachten ist. Ein derartiges Unternehmen übernimmt die Verpflichtung, die Technologie von L. Ron Hubbard und die Ideologie von Scientology zu verbreiten, ihren Bestand zu sichern und in der Gesellschaft als allgemeines Gedankengut zu etablieren. Dadurch droht auch öffentliche Stellen bei Geschäftskontakten eine Infiltration und Ausforschung durch Scientology.</w:t>
      </w:r>
    </w:p>
    <w:p w14:paraId="0B4C2265" w14:textId="77777777" w:rsidR="00A02D81" w:rsidRDefault="00A02D81">
      <w:pPr>
        <w:jc w:val="both"/>
        <w:rPr>
          <w:sz w:val="18"/>
        </w:rPr>
      </w:pPr>
    </w:p>
    <w:p w14:paraId="02D0400E" w14:textId="77777777" w:rsidR="00A02D81" w:rsidRDefault="00EB7ABE">
      <w:pPr>
        <w:jc w:val="both"/>
        <w:rPr>
          <w:sz w:val="18"/>
        </w:rPr>
      </w:pPr>
      <w:r>
        <w:rPr>
          <w:sz w:val="18"/>
        </w:rPr>
        <w:t>Um dieser Gefahr wirksam begegnen zu können, wird bestimmt:</w:t>
      </w:r>
    </w:p>
    <w:p w14:paraId="0A3617E1" w14:textId="77777777" w:rsidR="00A02D81" w:rsidRDefault="00A02D81">
      <w:pPr>
        <w:jc w:val="both"/>
        <w:rPr>
          <w:sz w:val="18"/>
        </w:rPr>
      </w:pPr>
    </w:p>
    <w:p w14:paraId="583ECE75" w14:textId="77777777" w:rsidR="00A02D81" w:rsidRDefault="00A02D81">
      <w:pPr>
        <w:jc w:val="both"/>
        <w:rPr>
          <w:sz w:val="18"/>
        </w:rPr>
      </w:pPr>
    </w:p>
    <w:p w14:paraId="7C83466B" w14:textId="77777777" w:rsidR="00A02D81" w:rsidRDefault="00EB7ABE">
      <w:pPr>
        <w:numPr>
          <w:ilvl w:val="0"/>
          <w:numId w:val="1"/>
        </w:numPr>
        <w:tabs>
          <w:tab w:val="clear" w:pos="360"/>
          <w:tab w:val="num" w:pos="284"/>
        </w:tabs>
        <w:ind w:left="284" w:hanging="284"/>
        <w:jc w:val="both"/>
        <w:rPr>
          <w:sz w:val="18"/>
        </w:rPr>
      </w:pPr>
      <w:r>
        <w:rPr>
          <w:sz w:val="18"/>
        </w:rPr>
        <w:t>Von Auftraggebern ist bei der Vergabe öffentlicher Dienstleistungsaufträge in den nachfolgenden Fällen bei der Auftragsvergabe eine Schutzerklärung gemäß Anlage zu verlangen, die bei Annahme des Angebots Vertragsbestandteil wird. Schutzerklärungen sich zulässig und notwendig, um bei solchen Vertragsverhältnissen die Zuverlässigkeit und Leistungsfähigkeit des Auftragnehmers abzuklären, die</w:t>
      </w:r>
    </w:p>
    <w:p w14:paraId="53316551" w14:textId="77777777" w:rsidR="00A02D81" w:rsidRDefault="00A02D81">
      <w:pPr>
        <w:jc w:val="both"/>
        <w:rPr>
          <w:sz w:val="18"/>
        </w:rPr>
      </w:pPr>
    </w:p>
    <w:p w14:paraId="2908A460" w14:textId="77777777" w:rsidR="00A02D81" w:rsidRDefault="00EB7ABE">
      <w:pPr>
        <w:numPr>
          <w:ilvl w:val="0"/>
          <w:numId w:val="3"/>
        </w:numPr>
        <w:tabs>
          <w:tab w:val="clear" w:pos="360"/>
          <w:tab w:val="left" w:pos="426"/>
        </w:tabs>
        <w:ind w:left="426" w:hanging="141"/>
        <w:jc w:val="both"/>
        <w:rPr>
          <w:sz w:val="18"/>
        </w:rPr>
      </w:pPr>
      <w:r>
        <w:rPr>
          <w:sz w:val="18"/>
        </w:rPr>
        <w:t xml:space="preserve">Möglichkeit zur </w:t>
      </w:r>
      <w:proofErr w:type="spellStart"/>
      <w:r>
        <w:rPr>
          <w:sz w:val="18"/>
        </w:rPr>
        <w:t>Einflußnahme</w:t>
      </w:r>
      <w:proofErr w:type="spellEnd"/>
      <w:r>
        <w:rPr>
          <w:sz w:val="18"/>
        </w:rPr>
        <w:t xml:space="preserve"> auf die Organisation des Vertragspartners oder seine Beschäftigten eröffnen</w:t>
      </w:r>
    </w:p>
    <w:p w14:paraId="4B96C972" w14:textId="77777777" w:rsidR="00A02D81" w:rsidRDefault="00A02D81">
      <w:pPr>
        <w:tabs>
          <w:tab w:val="left" w:pos="426"/>
        </w:tabs>
        <w:ind w:left="426"/>
        <w:jc w:val="both"/>
        <w:rPr>
          <w:sz w:val="18"/>
        </w:rPr>
      </w:pPr>
    </w:p>
    <w:p w14:paraId="72BAFAB2" w14:textId="77777777" w:rsidR="00A02D81" w:rsidRDefault="00EB7ABE">
      <w:pPr>
        <w:numPr>
          <w:ilvl w:val="0"/>
          <w:numId w:val="3"/>
        </w:numPr>
        <w:tabs>
          <w:tab w:val="clear" w:pos="360"/>
          <w:tab w:val="left" w:pos="426"/>
        </w:tabs>
        <w:ind w:left="426" w:hanging="141"/>
        <w:jc w:val="both"/>
        <w:rPr>
          <w:sz w:val="18"/>
        </w:rPr>
      </w:pPr>
      <w:r>
        <w:rPr>
          <w:sz w:val="18"/>
        </w:rPr>
        <w:t>ein besonderes Vertrauensverhältnis voraussetzen oder</w:t>
      </w:r>
    </w:p>
    <w:p w14:paraId="0A30682B" w14:textId="77777777" w:rsidR="00A02D81" w:rsidRDefault="00A02D81">
      <w:pPr>
        <w:tabs>
          <w:tab w:val="left" w:pos="426"/>
        </w:tabs>
        <w:ind w:left="426"/>
        <w:jc w:val="both"/>
        <w:rPr>
          <w:sz w:val="18"/>
        </w:rPr>
      </w:pPr>
    </w:p>
    <w:p w14:paraId="7E18E381" w14:textId="77777777" w:rsidR="00A02D81" w:rsidRDefault="00EB7ABE">
      <w:pPr>
        <w:numPr>
          <w:ilvl w:val="0"/>
          <w:numId w:val="3"/>
        </w:numPr>
        <w:tabs>
          <w:tab w:val="clear" w:pos="360"/>
          <w:tab w:val="left" w:pos="426"/>
        </w:tabs>
        <w:ind w:left="426" w:hanging="141"/>
        <w:jc w:val="both"/>
        <w:rPr>
          <w:sz w:val="18"/>
        </w:rPr>
      </w:pPr>
      <w:r>
        <w:rPr>
          <w:sz w:val="18"/>
        </w:rPr>
        <w:t>die Offenlegung von wesentlichen internen Vorgängen und Daten gegenüber dem Vertragspartner erfordern.</w:t>
      </w:r>
    </w:p>
    <w:p w14:paraId="1BDCBA4F" w14:textId="77777777" w:rsidR="00A02D81" w:rsidRDefault="00A02D81">
      <w:pPr>
        <w:tabs>
          <w:tab w:val="left" w:pos="567"/>
        </w:tabs>
        <w:jc w:val="both"/>
        <w:rPr>
          <w:sz w:val="18"/>
        </w:rPr>
      </w:pPr>
    </w:p>
    <w:p w14:paraId="7DE438A5" w14:textId="77777777" w:rsidR="00A02D81" w:rsidRDefault="00EB7ABE">
      <w:pPr>
        <w:ind w:left="284"/>
        <w:jc w:val="both"/>
        <w:rPr>
          <w:sz w:val="18"/>
        </w:rPr>
      </w:pPr>
      <w:r>
        <w:rPr>
          <w:sz w:val="18"/>
        </w:rPr>
        <w:t>Schutzerklärungen kommen demnach regelmäßig in folgenden Vertragsverhältnissen in Betracht: Unternehmensberatungen, Personal und Managementschulungen, Fortbildungs- und Vortragsveranstaltungen, Softwareberatung, -entwicklung, -pflege, Projektentwicklung und -steuerung, Forschungs- und Untersuchungsaufträge.</w:t>
      </w:r>
    </w:p>
    <w:p w14:paraId="375E0AE0" w14:textId="77777777" w:rsidR="00A02D81" w:rsidRDefault="00EB7ABE">
      <w:pPr>
        <w:jc w:val="both"/>
        <w:rPr>
          <w:sz w:val="18"/>
        </w:rPr>
      </w:pPr>
      <w:r>
        <w:rPr>
          <w:sz w:val="18"/>
        </w:rPr>
        <w:br w:type="column"/>
      </w:r>
    </w:p>
    <w:p w14:paraId="2DD413CF" w14:textId="77777777" w:rsidR="00A02D81" w:rsidRDefault="00EB7ABE">
      <w:pPr>
        <w:numPr>
          <w:ilvl w:val="0"/>
          <w:numId w:val="1"/>
        </w:numPr>
        <w:tabs>
          <w:tab w:val="clear" w:pos="360"/>
          <w:tab w:val="num" w:pos="284"/>
        </w:tabs>
        <w:ind w:left="284" w:hanging="284"/>
        <w:jc w:val="both"/>
        <w:rPr>
          <w:sz w:val="18"/>
        </w:rPr>
      </w:pPr>
      <w:r>
        <w:rPr>
          <w:sz w:val="18"/>
        </w:rPr>
        <w:t xml:space="preserve">Die Nichtabgabe der Erklärung oder die Abgabe einer wissentlich falschen Erklärung hat den </w:t>
      </w:r>
      <w:proofErr w:type="spellStart"/>
      <w:r>
        <w:rPr>
          <w:sz w:val="18"/>
        </w:rPr>
        <w:t>Ausschluß</w:t>
      </w:r>
      <w:proofErr w:type="spellEnd"/>
      <w:r>
        <w:rPr>
          <w:sz w:val="18"/>
        </w:rPr>
        <w:t xml:space="preserve"> von dem laufenden Vergabeverfahren zur Folge.</w:t>
      </w:r>
    </w:p>
    <w:p w14:paraId="3C08BD46" w14:textId="77777777" w:rsidR="00A02D81" w:rsidRDefault="00A02D81">
      <w:pPr>
        <w:jc w:val="both"/>
        <w:rPr>
          <w:sz w:val="18"/>
        </w:rPr>
      </w:pPr>
    </w:p>
    <w:p w14:paraId="3651EE70" w14:textId="77777777" w:rsidR="00A02D81" w:rsidRDefault="00EB7ABE">
      <w:pPr>
        <w:numPr>
          <w:ilvl w:val="0"/>
          <w:numId w:val="1"/>
        </w:numPr>
        <w:tabs>
          <w:tab w:val="clear" w:pos="360"/>
          <w:tab w:val="num" w:pos="284"/>
        </w:tabs>
        <w:ind w:left="284" w:hanging="284"/>
        <w:jc w:val="both"/>
        <w:rPr>
          <w:sz w:val="18"/>
        </w:rPr>
      </w:pPr>
      <w:r>
        <w:rPr>
          <w:sz w:val="18"/>
        </w:rPr>
        <w:t xml:space="preserve">Erweist sich nach </w:t>
      </w:r>
      <w:proofErr w:type="spellStart"/>
      <w:r>
        <w:rPr>
          <w:sz w:val="18"/>
        </w:rPr>
        <w:t>Vertragsschluß</w:t>
      </w:r>
      <w:proofErr w:type="spellEnd"/>
      <w:r>
        <w:rPr>
          <w:sz w:val="18"/>
        </w:rPr>
        <w:t xml:space="preserve">, </w:t>
      </w:r>
      <w:proofErr w:type="spellStart"/>
      <w:r>
        <w:rPr>
          <w:sz w:val="18"/>
        </w:rPr>
        <w:t>daß</w:t>
      </w:r>
      <w:proofErr w:type="spellEnd"/>
      <w:r>
        <w:rPr>
          <w:sz w:val="18"/>
        </w:rPr>
        <w:t xml:space="preserve"> eine wissentlich falsche Erklärung abgegeben oder gegen mit der Erklärung eingegangene Verpflichtung verstoßen wurde, so ist der Vertrag aus wichtigem Grund ohne Einhaltung einer Frist zu kündigen.</w:t>
      </w:r>
    </w:p>
    <w:p w14:paraId="00350786" w14:textId="77777777" w:rsidR="00A02D81" w:rsidRDefault="00A02D81">
      <w:pPr>
        <w:jc w:val="both"/>
        <w:rPr>
          <w:sz w:val="18"/>
        </w:rPr>
      </w:pPr>
    </w:p>
    <w:p w14:paraId="0D6E4213" w14:textId="77777777" w:rsidR="00A02D81" w:rsidRDefault="00EB7ABE">
      <w:pPr>
        <w:numPr>
          <w:ilvl w:val="0"/>
          <w:numId w:val="1"/>
        </w:numPr>
        <w:tabs>
          <w:tab w:val="clear" w:pos="360"/>
          <w:tab w:val="num" w:pos="284"/>
        </w:tabs>
        <w:ind w:left="284" w:hanging="284"/>
        <w:jc w:val="both"/>
        <w:rPr>
          <w:sz w:val="18"/>
        </w:rPr>
      </w:pPr>
      <w:r>
        <w:rPr>
          <w:sz w:val="18"/>
        </w:rPr>
        <w:t>Den kommunalen Auftraggebern und den sonstigen der Aufsicht des Freistaates Bayern unterliegenden juristischen Personen des öffentlichen Rechts wird empfohlen, entsprechend zu verfahren. Das gleiche gilt für die Empfänger von Zuwendungen des Freistaates Bayern, wenn die Zuwendung für Maßnahmen nach Nummer 1 gegeben werden.</w:t>
      </w:r>
    </w:p>
    <w:p w14:paraId="59E994B1" w14:textId="77777777" w:rsidR="00A02D81" w:rsidRDefault="00A02D81">
      <w:pPr>
        <w:jc w:val="both"/>
        <w:rPr>
          <w:sz w:val="18"/>
        </w:rPr>
      </w:pPr>
    </w:p>
    <w:p w14:paraId="70FA1E93" w14:textId="77777777" w:rsidR="00A02D81" w:rsidRDefault="00EB7ABE">
      <w:pPr>
        <w:numPr>
          <w:ilvl w:val="0"/>
          <w:numId w:val="1"/>
        </w:numPr>
        <w:tabs>
          <w:tab w:val="clear" w:pos="360"/>
          <w:tab w:val="num" w:pos="284"/>
        </w:tabs>
        <w:ind w:left="284" w:hanging="284"/>
        <w:jc w:val="both"/>
        <w:rPr>
          <w:sz w:val="18"/>
        </w:rPr>
      </w:pPr>
      <w:r>
        <w:rPr>
          <w:sz w:val="18"/>
        </w:rPr>
        <w:t>Diese Bekanntmachung tritt am 1. November 1996 in Kraft.</w:t>
      </w:r>
    </w:p>
    <w:p w14:paraId="4673DC5F" w14:textId="77777777" w:rsidR="00A02D81" w:rsidRDefault="00A02D81">
      <w:pPr>
        <w:jc w:val="both"/>
        <w:rPr>
          <w:sz w:val="18"/>
        </w:rPr>
      </w:pPr>
    </w:p>
    <w:p w14:paraId="65DA02CC" w14:textId="77777777" w:rsidR="00A02D81" w:rsidRDefault="00A02D81">
      <w:pPr>
        <w:jc w:val="both"/>
        <w:rPr>
          <w:sz w:val="18"/>
        </w:rPr>
      </w:pPr>
    </w:p>
    <w:p w14:paraId="77AA4797" w14:textId="77777777" w:rsidR="00A02D81" w:rsidRDefault="00A02D81">
      <w:pPr>
        <w:tabs>
          <w:tab w:val="left" w:pos="567"/>
        </w:tabs>
        <w:jc w:val="both"/>
        <w:rPr>
          <w:sz w:val="18"/>
        </w:rPr>
      </w:pPr>
    </w:p>
    <w:p w14:paraId="5A8952E1" w14:textId="77777777" w:rsidR="00A02D81" w:rsidRDefault="00EB7ABE">
      <w:pPr>
        <w:tabs>
          <w:tab w:val="left" w:pos="567"/>
        </w:tabs>
        <w:jc w:val="both"/>
        <w:rPr>
          <w:sz w:val="18"/>
        </w:rPr>
      </w:pPr>
      <w:r>
        <w:rPr>
          <w:sz w:val="18"/>
        </w:rPr>
        <w:t>Der Bayerische Ministerpräsident</w:t>
      </w:r>
    </w:p>
    <w:p w14:paraId="613D78A6" w14:textId="77777777" w:rsidR="00A02D81" w:rsidRDefault="00A02D81">
      <w:pPr>
        <w:tabs>
          <w:tab w:val="left" w:pos="567"/>
        </w:tabs>
        <w:jc w:val="both"/>
        <w:rPr>
          <w:sz w:val="18"/>
        </w:rPr>
      </w:pPr>
    </w:p>
    <w:p w14:paraId="0E4A5C43" w14:textId="77777777" w:rsidR="00A02D81" w:rsidRDefault="00EB7ABE">
      <w:pPr>
        <w:tabs>
          <w:tab w:val="left" w:pos="567"/>
        </w:tabs>
        <w:jc w:val="both"/>
        <w:rPr>
          <w:sz w:val="18"/>
        </w:rPr>
      </w:pPr>
      <w:r>
        <w:rPr>
          <w:sz w:val="18"/>
        </w:rPr>
        <w:t>Dr. Edmund Stoiber</w:t>
      </w:r>
    </w:p>
    <w:p w14:paraId="55C235A7" w14:textId="77777777" w:rsidR="00A02D81" w:rsidRDefault="00A02D81">
      <w:pPr>
        <w:tabs>
          <w:tab w:val="left" w:pos="567"/>
        </w:tabs>
        <w:jc w:val="both"/>
        <w:rPr>
          <w:sz w:val="18"/>
        </w:rPr>
      </w:pPr>
    </w:p>
    <w:sectPr w:rsidR="00A02D81">
      <w:type w:val="continuous"/>
      <w:pgSz w:w="11907" w:h="16840"/>
      <w:pgMar w:top="907" w:right="1134" w:bottom="454" w:left="1418" w:header="720" w:footer="454" w:gutter="0"/>
      <w:cols w:num="2" w:sep="1" w:space="720" w:equalWidth="0">
        <w:col w:w="4323" w:space="709"/>
        <w:col w:w="4323"/>
      </w:cols>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FD2132" w14:textId="77777777" w:rsidR="00BA4BE1" w:rsidRDefault="00BA4BE1">
      <w:r>
        <w:separator/>
      </w:r>
    </w:p>
  </w:endnote>
  <w:endnote w:type="continuationSeparator" w:id="0">
    <w:p w14:paraId="46638722" w14:textId="77777777" w:rsidR="00BA4BE1" w:rsidRDefault="00BA4B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BE83CA" w14:textId="77777777" w:rsidR="00A02D81" w:rsidRDefault="00EB7ABE">
    <w:pPr>
      <w:pStyle w:val="Fuzeile"/>
      <w:jc w:val="right"/>
      <w:rPr>
        <w:sz w:val="12"/>
      </w:rPr>
    </w:pPr>
    <w:r>
      <w:rPr>
        <w:sz w:val="12"/>
      </w:rPr>
      <w:t>PW - LGST - 26 (04/97)</w:t>
    </w:r>
  </w:p>
  <w:tbl>
    <w:tblPr>
      <w:tblW w:w="0" w:type="auto"/>
      <w:tblInd w:w="-639" w:type="dxa"/>
      <w:tblLayout w:type="fixed"/>
      <w:tblCellMar>
        <w:left w:w="70" w:type="dxa"/>
        <w:right w:w="70" w:type="dxa"/>
      </w:tblCellMar>
      <w:tblLook w:val="0000" w:firstRow="0" w:lastRow="0" w:firstColumn="0" w:lastColumn="0" w:noHBand="0" w:noVBand="0"/>
    </w:tblPr>
    <w:tblGrid>
      <w:gridCol w:w="1418"/>
      <w:gridCol w:w="2835"/>
      <w:gridCol w:w="1276"/>
      <w:gridCol w:w="3402"/>
      <w:gridCol w:w="1416"/>
    </w:tblGrid>
    <w:tr w:rsidR="00A02D81" w14:paraId="21957B00" w14:textId="77777777">
      <w:trPr>
        <w:hidden/>
      </w:trPr>
      <w:tc>
        <w:tcPr>
          <w:tcW w:w="1418" w:type="dxa"/>
          <w:shd w:val="clear" w:color="auto" w:fill="FFFFFF"/>
        </w:tcPr>
        <w:p w14:paraId="50D2B7A5" w14:textId="77777777" w:rsidR="00A02D81" w:rsidRDefault="00EB7ABE">
          <w:pPr>
            <w:jc w:val="center"/>
            <w:rPr>
              <w:vanish/>
              <w:sz w:val="19"/>
            </w:rPr>
          </w:pPr>
          <w:r>
            <w:rPr>
              <w:vanish/>
              <w:sz w:val="19"/>
            </w:rPr>
            <w:t>Stand</w:t>
          </w:r>
        </w:p>
      </w:tc>
      <w:tc>
        <w:tcPr>
          <w:tcW w:w="2835" w:type="dxa"/>
          <w:shd w:val="clear" w:color="auto" w:fill="FFFFFF"/>
        </w:tcPr>
        <w:p w14:paraId="3EDC17EC" w14:textId="77777777" w:rsidR="00A02D81" w:rsidRDefault="00EB7ABE">
          <w:pPr>
            <w:jc w:val="center"/>
            <w:rPr>
              <w:vanish/>
              <w:sz w:val="19"/>
            </w:rPr>
          </w:pPr>
          <w:r>
            <w:rPr>
              <w:vanish/>
              <w:sz w:val="19"/>
            </w:rPr>
            <w:t>Bearbeiter</w:t>
          </w:r>
        </w:p>
      </w:tc>
      <w:tc>
        <w:tcPr>
          <w:tcW w:w="1276" w:type="dxa"/>
          <w:shd w:val="clear" w:color="auto" w:fill="FFFFFF"/>
        </w:tcPr>
        <w:p w14:paraId="1C8E908E" w14:textId="77777777" w:rsidR="00A02D81" w:rsidRDefault="00EB7ABE">
          <w:pPr>
            <w:jc w:val="center"/>
            <w:rPr>
              <w:vanish/>
              <w:sz w:val="19"/>
            </w:rPr>
          </w:pPr>
          <w:r>
            <w:rPr>
              <w:vanish/>
              <w:sz w:val="19"/>
            </w:rPr>
            <w:t>Version</w:t>
          </w:r>
        </w:p>
      </w:tc>
      <w:tc>
        <w:tcPr>
          <w:tcW w:w="3402" w:type="dxa"/>
          <w:shd w:val="clear" w:color="auto" w:fill="FFFFFF"/>
        </w:tcPr>
        <w:p w14:paraId="244C4691" w14:textId="77777777" w:rsidR="00A02D81" w:rsidRDefault="00EB7ABE">
          <w:pPr>
            <w:jc w:val="center"/>
            <w:rPr>
              <w:vanish/>
              <w:sz w:val="19"/>
            </w:rPr>
          </w:pPr>
          <w:r>
            <w:rPr>
              <w:vanish/>
              <w:sz w:val="19"/>
            </w:rPr>
            <w:t>Ordnungsnummer</w:t>
          </w:r>
        </w:p>
      </w:tc>
      <w:tc>
        <w:tcPr>
          <w:tcW w:w="1416" w:type="dxa"/>
          <w:shd w:val="clear" w:color="auto" w:fill="FFFFFF"/>
        </w:tcPr>
        <w:p w14:paraId="1D3BFE3F" w14:textId="77777777" w:rsidR="00A02D81" w:rsidRDefault="00EB7ABE">
          <w:pPr>
            <w:jc w:val="center"/>
            <w:rPr>
              <w:vanish/>
              <w:sz w:val="19"/>
            </w:rPr>
          </w:pPr>
          <w:r>
            <w:rPr>
              <w:vanish/>
              <w:sz w:val="19"/>
            </w:rPr>
            <w:t xml:space="preserve">Seite </w:t>
          </w:r>
        </w:p>
      </w:tc>
    </w:tr>
    <w:tr w:rsidR="00A02D81" w14:paraId="7771EDD1" w14:textId="77777777">
      <w:trPr>
        <w:hidden/>
      </w:trPr>
      <w:tc>
        <w:tcPr>
          <w:tcW w:w="1418" w:type="dxa"/>
        </w:tcPr>
        <w:p w14:paraId="7E9C66BE" w14:textId="77777777" w:rsidR="00A02D81" w:rsidRDefault="00EB7ABE">
          <w:pPr>
            <w:jc w:val="center"/>
            <w:rPr>
              <w:vanish/>
              <w:sz w:val="19"/>
            </w:rPr>
          </w:pPr>
          <w:r>
            <w:rPr>
              <w:vanish/>
              <w:sz w:val="19"/>
            </w:rPr>
            <w:t>April 1997</w:t>
          </w:r>
        </w:p>
      </w:tc>
      <w:tc>
        <w:tcPr>
          <w:tcW w:w="2835" w:type="dxa"/>
        </w:tcPr>
        <w:p w14:paraId="511E8C9F" w14:textId="77777777" w:rsidR="00A02D81" w:rsidRDefault="00EB7ABE">
          <w:pPr>
            <w:jc w:val="center"/>
            <w:rPr>
              <w:vanish/>
              <w:sz w:val="19"/>
            </w:rPr>
          </w:pPr>
          <w:r>
            <w:rPr>
              <w:vanish/>
              <w:sz w:val="19"/>
            </w:rPr>
            <w:t>Herr Held</w:t>
          </w:r>
        </w:p>
      </w:tc>
      <w:tc>
        <w:tcPr>
          <w:tcW w:w="1276" w:type="dxa"/>
        </w:tcPr>
        <w:p w14:paraId="1C058482" w14:textId="77777777" w:rsidR="00A02D81" w:rsidRDefault="00EB7ABE">
          <w:pPr>
            <w:jc w:val="center"/>
            <w:rPr>
              <w:vanish/>
              <w:sz w:val="19"/>
            </w:rPr>
          </w:pPr>
          <w:r>
            <w:rPr>
              <w:vanish/>
              <w:sz w:val="19"/>
            </w:rPr>
            <w:t>VOL 32 / 1.0</w:t>
          </w:r>
        </w:p>
      </w:tc>
      <w:tc>
        <w:tcPr>
          <w:tcW w:w="3402" w:type="dxa"/>
        </w:tcPr>
        <w:p w14:paraId="1AB9336A" w14:textId="77777777" w:rsidR="00A02D81" w:rsidRDefault="00EB7ABE">
          <w:pPr>
            <w:jc w:val="center"/>
            <w:rPr>
              <w:vanish/>
              <w:sz w:val="18"/>
            </w:rPr>
          </w:pPr>
          <w:r>
            <w:rPr>
              <w:vanish/>
              <w:sz w:val="18"/>
            </w:rPr>
            <w:t>Kapitel 10 Teil 3</w:t>
          </w:r>
        </w:p>
      </w:tc>
      <w:tc>
        <w:tcPr>
          <w:tcW w:w="1416" w:type="dxa"/>
        </w:tcPr>
        <w:p w14:paraId="4DF62839" w14:textId="77777777" w:rsidR="00A02D81" w:rsidRDefault="00EB7ABE">
          <w:pPr>
            <w:jc w:val="center"/>
            <w:rPr>
              <w:b/>
              <w:vanish/>
              <w:sz w:val="18"/>
            </w:rPr>
          </w:pPr>
          <w:r>
            <w:rPr>
              <w:rStyle w:val="Seitenzahl"/>
              <w:vanish/>
            </w:rPr>
            <w:fldChar w:fldCharType="begin"/>
          </w:r>
          <w:r>
            <w:rPr>
              <w:rStyle w:val="Seitenzahl"/>
              <w:vanish/>
            </w:rPr>
            <w:instrText xml:space="preserve"> PAGE </w:instrText>
          </w:r>
          <w:r>
            <w:rPr>
              <w:rStyle w:val="Seitenzahl"/>
              <w:vanish/>
            </w:rPr>
            <w:fldChar w:fldCharType="separate"/>
          </w:r>
          <w:r>
            <w:rPr>
              <w:rStyle w:val="Seitenzahl"/>
              <w:noProof/>
              <w:vanish/>
            </w:rPr>
            <w:t>2</w:t>
          </w:r>
          <w:r>
            <w:rPr>
              <w:rStyle w:val="Seitenzahl"/>
              <w:vanish/>
            </w:rPr>
            <w:fldChar w:fldCharType="end"/>
          </w:r>
          <w:r>
            <w:rPr>
              <w:rStyle w:val="Seitenzahl"/>
              <w:vanish/>
              <w:sz w:val="18"/>
            </w:rPr>
            <w:t xml:space="preserve"> von </w:t>
          </w:r>
          <w:r>
            <w:rPr>
              <w:rStyle w:val="Seitenzahl"/>
              <w:vanish/>
            </w:rPr>
            <w:t>2</w:t>
          </w:r>
        </w:p>
      </w:tc>
    </w:tr>
  </w:tbl>
  <w:p w14:paraId="68BD6655" w14:textId="77777777" w:rsidR="00A02D81" w:rsidRDefault="00A02D81">
    <w:pPr>
      <w:pStyle w:val="Fuzeile"/>
      <w:rPr>
        <w:sz w:val="1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8DF75C" w14:textId="77777777" w:rsidR="00BA4BE1" w:rsidRDefault="00BA4BE1">
      <w:r>
        <w:separator/>
      </w:r>
    </w:p>
  </w:footnote>
  <w:footnote w:type="continuationSeparator" w:id="0">
    <w:p w14:paraId="69211E00" w14:textId="77777777" w:rsidR="00BA4BE1" w:rsidRDefault="00BA4B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C4E25D" w14:textId="77777777" w:rsidR="00A02D81" w:rsidRDefault="00EB7ABE">
    <w:pPr>
      <w:pStyle w:val="Kopfzeile"/>
      <w:rPr>
        <w:sz w:val="16"/>
      </w:rPr>
    </w:pPr>
    <w:r>
      <w:tab/>
    </w:r>
    <w:r>
      <w:rPr>
        <w:sz w:val="16"/>
      </w:rPr>
      <w:tab/>
      <w:t>Anlage zur Schutzerklärung der Bayerischen Staatsregierung</w:t>
    </w:r>
    <w:r>
      <w:rPr>
        <w:sz w:val="16"/>
      </w:rP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BB95A0" w14:textId="77777777" w:rsidR="00A02D81" w:rsidRDefault="00A02D81"/>
  <w:tbl>
    <w:tblPr>
      <w:tblW w:w="10150" w:type="dxa"/>
      <w:tblInd w:w="-499" w:type="dxa"/>
      <w:tblLayout w:type="fixed"/>
      <w:tblCellMar>
        <w:left w:w="71" w:type="dxa"/>
        <w:right w:w="71" w:type="dxa"/>
      </w:tblCellMar>
      <w:tblLook w:val="0000" w:firstRow="0" w:lastRow="0" w:firstColumn="0" w:lastColumn="0" w:noHBand="0" w:noVBand="0"/>
    </w:tblPr>
    <w:tblGrid>
      <w:gridCol w:w="6524"/>
      <w:gridCol w:w="3402"/>
      <w:gridCol w:w="224"/>
    </w:tblGrid>
    <w:tr w:rsidR="00A02D81" w14:paraId="12582581" w14:textId="77777777">
      <w:trPr>
        <w:trHeight w:hRule="exact" w:val="993"/>
      </w:trPr>
      <w:tc>
        <w:tcPr>
          <w:tcW w:w="6524" w:type="dxa"/>
        </w:tcPr>
        <w:p w14:paraId="3367D678" w14:textId="77777777" w:rsidR="00A02D81" w:rsidRDefault="00EB7ABE">
          <w:r>
            <w:rPr>
              <w:noProof/>
            </w:rPr>
            <w:drawing>
              <wp:inline distT="0" distB="0" distL="0" distR="0" wp14:anchorId="50F77828" wp14:editId="40C9844D">
                <wp:extent cx="1797685" cy="626745"/>
                <wp:effectExtent l="0" t="0" r="0" b="0"/>
                <wp:docPr id="1" name="Bild 1" descr="logo-SW-kvb-screen-6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SW-kvb-screen-60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97685" cy="626745"/>
                        </a:xfrm>
                        <a:prstGeom prst="rect">
                          <a:avLst/>
                        </a:prstGeom>
                        <a:noFill/>
                        <a:ln>
                          <a:noFill/>
                        </a:ln>
                      </pic:spPr>
                    </pic:pic>
                  </a:graphicData>
                </a:graphic>
              </wp:inline>
            </w:drawing>
          </w:r>
        </w:p>
      </w:tc>
      <w:tc>
        <w:tcPr>
          <w:tcW w:w="3402" w:type="dxa"/>
        </w:tcPr>
        <w:p w14:paraId="319B8E0A" w14:textId="77777777" w:rsidR="00A02D81" w:rsidRDefault="00EB7ABE">
          <w:pPr>
            <w:pStyle w:val="Kopfzeile"/>
            <w:spacing w:before="200"/>
            <w:jc w:val="both"/>
            <w:rPr>
              <w:rFonts w:cs="Arial"/>
              <w:caps/>
            </w:rPr>
          </w:pPr>
          <w:r>
            <w:rPr>
              <w:rFonts w:cs="Arial"/>
              <w:caps/>
            </w:rPr>
            <w:t>Kassenärztliche</w:t>
          </w:r>
        </w:p>
        <w:p w14:paraId="37A4E44F" w14:textId="77777777" w:rsidR="00A02D81" w:rsidRDefault="00EB7ABE">
          <w:pPr>
            <w:pStyle w:val="Kopfzeile"/>
            <w:spacing w:after="40"/>
            <w:jc w:val="both"/>
            <w:rPr>
              <w:rFonts w:cs="Arial"/>
              <w:caps/>
            </w:rPr>
          </w:pPr>
          <w:r>
            <w:rPr>
              <w:rFonts w:cs="Arial"/>
              <w:caps/>
            </w:rPr>
            <w:t>Vereinigung Bayerns</w:t>
          </w:r>
        </w:p>
        <w:p w14:paraId="4BD779E6" w14:textId="77777777" w:rsidR="00A02D81" w:rsidRDefault="00EB7ABE">
          <w:pPr>
            <w:jc w:val="both"/>
          </w:pPr>
          <w:r>
            <w:rPr>
              <w:rFonts w:cs="Arial"/>
              <w:spacing w:val="4"/>
              <w:sz w:val="18"/>
            </w:rPr>
            <w:t>Körperschaft des öffentlichen Rechts</w:t>
          </w:r>
        </w:p>
      </w:tc>
      <w:tc>
        <w:tcPr>
          <w:tcW w:w="224" w:type="dxa"/>
        </w:tcPr>
        <w:p w14:paraId="246C462C" w14:textId="77777777" w:rsidR="00A02D81" w:rsidRDefault="00A02D81">
          <w:pPr>
            <w:spacing w:before="200"/>
            <w:jc w:val="center"/>
          </w:pPr>
          <w:bookmarkStart w:id="0" w:name="ZLBL_KVB"/>
          <w:bookmarkEnd w:id="0"/>
        </w:p>
        <w:p w14:paraId="68CCC2C0" w14:textId="77777777" w:rsidR="00A02D81" w:rsidRDefault="00A02D81">
          <w:pPr>
            <w:spacing w:before="8" w:line="260" w:lineRule="exact"/>
            <w:jc w:val="center"/>
          </w:pPr>
          <w:bookmarkStart w:id="1" w:name="ZLBL_KZB31"/>
          <w:bookmarkStart w:id="2" w:name="ZLBL_KZB32"/>
          <w:bookmarkStart w:id="3" w:name="ZLBL_KZB33"/>
          <w:bookmarkEnd w:id="1"/>
          <w:bookmarkEnd w:id="2"/>
          <w:bookmarkEnd w:id="3"/>
        </w:p>
      </w:tc>
    </w:tr>
  </w:tbl>
  <w:p w14:paraId="5AA392F7" w14:textId="77777777" w:rsidR="00A02D81" w:rsidRDefault="00EB7ABE">
    <w:pPr>
      <w:pStyle w:val="Kopfzeile"/>
      <w:rPr>
        <w:sz w:val="16"/>
      </w:rPr>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90D99"/>
    <w:multiLevelType w:val="singleLevel"/>
    <w:tmpl w:val="0407000F"/>
    <w:lvl w:ilvl="0">
      <w:start w:val="1"/>
      <w:numFmt w:val="decimal"/>
      <w:lvlText w:val="%1."/>
      <w:lvlJc w:val="left"/>
      <w:pPr>
        <w:tabs>
          <w:tab w:val="num" w:pos="360"/>
        </w:tabs>
        <w:ind w:left="360" w:hanging="360"/>
      </w:pPr>
    </w:lvl>
  </w:abstractNum>
  <w:abstractNum w:abstractNumId="1" w15:restartNumberingAfterBreak="0">
    <w:nsid w:val="3602387C"/>
    <w:multiLevelType w:val="singleLevel"/>
    <w:tmpl w:val="04070007"/>
    <w:lvl w:ilvl="0">
      <w:start w:val="1"/>
      <w:numFmt w:val="bullet"/>
      <w:lvlText w:val="-"/>
      <w:lvlJc w:val="left"/>
      <w:pPr>
        <w:tabs>
          <w:tab w:val="num" w:pos="360"/>
        </w:tabs>
        <w:ind w:left="360" w:hanging="360"/>
      </w:pPr>
      <w:rPr>
        <w:sz w:val="16"/>
      </w:rPr>
    </w:lvl>
  </w:abstractNum>
  <w:abstractNum w:abstractNumId="2" w15:restartNumberingAfterBreak="0">
    <w:nsid w:val="4A2F4405"/>
    <w:multiLevelType w:val="singleLevel"/>
    <w:tmpl w:val="04070007"/>
    <w:lvl w:ilvl="0">
      <w:start w:val="1"/>
      <w:numFmt w:val="bullet"/>
      <w:lvlText w:val="-"/>
      <w:lvlJc w:val="left"/>
      <w:pPr>
        <w:tabs>
          <w:tab w:val="num" w:pos="360"/>
        </w:tabs>
        <w:ind w:left="360" w:hanging="360"/>
      </w:pPr>
      <w:rPr>
        <w:sz w:val="16"/>
      </w:rPr>
    </w:lvl>
  </w:abstractNum>
  <w:num w:numId="1" w16cid:durableId="336617787">
    <w:abstractNumId w:val="0"/>
  </w:num>
  <w:num w:numId="2" w16cid:durableId="1502088951">
    <w:abstractNumId w:val="2"/>
  </w:num>
  <w:num w:numId="3" w16cid:durableId="87408239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42"/>
  <w:autoHyphenation/>
  <w:hyphenationZone w:val="227"/>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02D81"/>
    <w:rsid w:val="00022066"/>
    <w:rsid w:val="00092356"/>
    <w:rsid w:val="00092FE3"/>
    <w:rsid w:val="000D21DB"/>
    <w:rsid w:val="00150A9D"/>
    <w:rsid w:val="001774E3"/>
    <w:rsid w:val="001A4560"/>
    <w:rsid w:val="001F0B62"/>
    <w:rsid w:val="002C54C9"/>
    <w:rsid w:val="00307A1F"/>
    <w:rsid w:val="003835E8"/>
    <w:rsid w:val="00484969"/>
    <w:rsid w:val="004A327A"/>
    <w:rsid w:val="00521757"/>
    <w:rsid w:val="005A3CDA"/>
    <w:rsid w:val="005D2645"/>
    <w:rsid w:val="00611CC8"/>
    <w:rsid w:val="00652318"/>
    <w:rsid w:val="00770068"/>
    <w:rsid w:val="008771C3"/>
    <w:rsid w:val="008B1C69"/>
    <w:rsid w:val="008B454B"/>
    <w:rsid w:val="008C28D7"/>
    <w:rsid w:val="008E071A"/>
    <w:rsid w:val="00930337"/>
    <w:rsid w:val="009E2B80"/>
    <w:rsid w:val="00A02D81"/>
    <w:rsid w:val="00A156AC"/>
    <w:rsid w:val="00A23A4A"/>
    <w:rsid w:val="00A55A85"/>
    <w:rsid w:val="00A86F82"/>
    <w:rsid w:val="00B96A18"/>
    <w:rsid w:val="00BA4BE1"/>
    <w:rsid w:val="00BC11C2"/>
    <w:rsid w:val="00BC1425"/>
    <w:rsid w:val="00D71805"/>
    <w:rsid w:val="00DD53B6"/>
    <w:rsid w:val="00E04763"/>
    <w:rsid w:val="00E94239"/>
    <w:rsid w:val="00EA706F"/>
    <w:rsid w:val="00EB7ABE"/>
    <w:rsid w:val="00EC5C81"/>
    <w:rsid w:val="00ED0323"/>
    <w:rsid w:val="00ED5CFA"/>
    <w:rsid w:val="00F13BF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2FEF162"/>
  <w15:chartTrackingRefBased/>
  <w15:docId w15:val="{3B50AD4B-FC8A-4A4C-AA6B-4E5984DB5D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pPr>
      <w:widowControl w:val="0"/>
    </w:pPr>
    <w:rPr>
      <w:rFonts w:ascii="Arial" w:hAnsi="Arial"/>
      <w:snapToGrid w:val="0"/>
      <w:sz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Fuzeile">
    <w:name w:val="footer"/>
    <w:basedOn w:val="Standard"/>
    <w:pPr>
      <w:tabs>
        <w:tab w:val="center" w:pos="4819"/>
        <w:tab w:val="right" w:pos="9071"/>
      </w:tabs>
      <w:spacing w:line="-240" w:lineRule="auto"/>
    </w:pPr>
  </w:style>
  <w:style w:type="paragraph" w:styleId="Kopfzeile">
    <w:name w:val="header"/>
    <w:basedOn w:val="Standard"/>
    <w:pPr>
      <w:tabs>
        <w:tab w:val="center" w:pos="4819"/>
        <w:tab w:val="right" w:pos="9071"/>
      </w:tabs>
      <w:spacing w:line="-240" w:lineRule="auto"/>
    </w:pPr>
  </w:style>
  <w:style w:type="paragraph" w:customStyle="1" w:styleId="Text">
    <w:name w:val="Text"/>
    <w:basedOn w:val="Standard"/>
    <w:pPr>
      <w:spacing w:line="280" w:lineRule="auto"/>
      <w:ind w:right="-1"/>
      <w:jc w:val="both"/>
    </w:pPr>
  </w:style>
  <w:style w:type="paragraph" w:customStyle="1" w:styleId="Kopf1k">
    <w:name w:val="Kopf1k"/>
    <w:basedOn w:val="Text"/>
    <w:pPr>
      <w:spacing w:before="240"/>
      <w:ind w:right="0"/>
    </w:pPr>
    <w:rPr>
      <w:rFonts w:ascii="Times New Roman" w:hAnsi="Times New Roman"/>
      <w:caps/>
      <w:sz w:val="20"/>
    </w:rPr>
  </w:style>
  <w:style w:type="paragraph" w:customStyle="1" w:styleId="Kopf1V">
    <w:name w:val="Kopf1V"/>
    <w:basedOn w:val="Text"/>
    <w:rPr>
      <w:rFonts w:ascii="Times New Roman" w:hAnsi="Times New Roman"/>
      <w:caps/>
      <w:sz w:val="20"/>
    </w:rPr>
  </w:style>
  <w:style w:type="paragraph" w:customStyle="1" w:styleId="Kopf1R">
    <w:name w:val="Kopf1R"/>
    <w:basedOn w:val="Text"/>
    <w:rPr>
      <w:rFonts w:ascii="Times New Roman" w:hAnsi="Times New Roman"/>
      <w:sz w:val="16"/>
    </w:rPr>
  </w:style>
  <w:style w:type="character" w:styleId="Seitenzahl">
    <w:name w:val="page number"/>
    <w:basedOn w:val="Absatz-Standardschriftar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628</Words>
  <Characters>4488</Characters>
  <Application>Microsoft Office Word</Application>
  <DocSecurity>0</DocSecurity>
  <Lines>37</Lines>
  <Paragraphs>10</Paragraphs>
  <ScaleCrop>false</ScaleCrop>
  <HeadingPairs>
    <vt:vector size="2" baseType="variant">
      <vt:variant>
        <vt:lpstr>Titel</vt:lpstr>
      </vt:variant>
      <vt:variant>
        <vt:i4>1</vt:i4>
      </vt:variant>
    </vt:vector>
  </HeadingPairs>
  <TitlesOfParts>
    <vt:vector size="1" baseType="lpstr">
      <vt:lpstr>Ausschreibung</vt:lpstr>
    </vt:vector>
  </TitlesOfParts>
  <Company>KVB</Company>
  <LinksUpToDate>false</LinksUpToDate>
  <CharactersWithSpaces>5106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Ausschreibung</dc:title>
  <dc:subject/>
  <dc:creator>BSZ02</dc:creator>
  <cp:keywords/>
  <cp:lastModifiedBy>Meise, Dirk (KVB - München)</cp:lastModifiedBy>
  <cp:revision>87</cp:revision>
  <cp:lastPrinted>2013-03-05T08:37:00Z</cp:lastPrinted>
  <dcterms:created xsi:type="dcterms:W3CDTF">2016-08-01T10:50:00Z</dcterms:created>
  <dcterms:modified xsi:type="dcterms:W3CDTF">2026-09-02T07:49:00Z</dcterms:modified>
</cp:coreProperties>
</file>